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e9c4f56c5428f42359a033a829f130755a406"/>
    <w:p>
      <w:pPr>
        <w:pStyle w:val="Heading3"/>
      </w:pPr>
      <w:r>
        <w:t xml:space="preserve">«Активные граждане» выбрали новую цветовую палитру освещения столицы зимой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890/mososos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70% участников голосования в проекте «Активный гражданин» поддержали предложение расширить бело-синюю цветовую палитру зимнего освещения столицы. Свое мнение за три недели голосования высказали почти 300 тысяч жителей города, сообщается на портале проекта.</w:t>
      </w:r>
    </w:p>
    <w:p>
      <w:pPr>
        <w:pStyle w:val="BodyText"/>
      </w:pPr>
      <w:r>
        <w:t xml:space="preserve">Москвичам на выбор было представлено четыре цвета дополнительной подсветки: фиолетовый, красный, желтый и зеленый. По итогам ни один из предложенных цветов не набрал абсолютного большинства голосов. Но самым популярным оказался фиолетовый – его выбрали 24% участников голосования, при этом чаще всего за него голосовали женщины. Поровну (по 17%) набрали зеленый и красный цвета. При этом зеленый чаще выбирали мужчины в возрасте от 35 лет и старше. А вот красный цвет на улицах хотели бы видеть молодые люди в возрасте до 18 лет.</w:t>
      </w:r>
    </w:p>
    <w:p>
      <w:pPr>
        <w:pStyle w:val="BodyText"/>
      </w:pPr>
      <w:r>
        <w:t xml:space="preserve">11% участников проекта посчитали, что новогоднюю подсветку нужно дополнить оттенками желтого, и почти столько же активных граждан предложили все четыре цвета. А, по мнению 18% участников, в цветовую гамму праздничной подсветки не нужно ничего добавлять, достаточно белого и синего.</w:t>
      </w:r>
    </w:p>
    <w:p>
      <w:pPr>
        <w:pStyle w:val="BodyText"/>
      </w:pPr>
      <w:r>
        <w:t xml:space="preserve">Также москвичи проголосовали за единую цветовую гамму праздничной иллюминации для всей столицы. Так, больше половины активных граждан считают, что новогодними огнями нужно украшать весь город, 22% респондентов предлагают оформлять праздничной подсветкой только центральные улицы и площади, основные магистрали и зоны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http://chertanovo-severnoe.mos.ru/active-citizen/detail/2208451.html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208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208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2024-07-31T05:13:53Z</dcterms:created>
  <dcterms:modified xsi:type="dcterms:W3CDTF">2024-07-31T05:13:53Z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