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900aeb8546878ecbd6fe8a02b62b88cf46e1f1f"/>
    <w:p>
      <w:pPr>
        <w:pStyle w:val="Heading3"/>
      </w:pPr>
      <w:r>
        <w:t xml:space="preserve">Местные жители могут проголосовать за лучшего врача своей поликлиники</w:t>
      </w:r>
    </w:p>
    <w:p>
      <w:pPr>
        <w:pStyle w:val="FirstParagraph"/>
      </w:pPr>
      <w:r>
        <w:t xml:space="preserve">30.03.2017</w:t>
      </w:r>
    </w:p>
    <w:p>
      <w:pPr>
        <w:pStyle w:val="DefinitionTerm"/>
      </w:pPr>
      <w:hyperlink r:id="rId20"/>
    </w:p>
    <w:p>
      <w:pPr>
        <w:pStyle w:val="Definition"/>
      </w:pPr>
      <w:r>
        <w:t xml:space="preserve">Жители района Чертаново Северное могут проголосовать за любимого врача на портале</w:t>
      </w:r>
      <w:r>
        <w:t xml:space="preserve"> </w:t>
      </w:r>
      <w:hyperlink r:id="rId21">
        <w:r>
          <w:rPr>
            <w:rStyle w:val="Hyperlink"/>
          </w:rPr>
          <w:t xml:space="preserve">«Активный гражданин»</w:t>
        </w:r>
      </w:hyperlink>
      <w:r>
        <w:t xml:space="preserve">.</w:t>
      </w:r>
    </w:p>
    <w:p>
      <w:pPr>
        <w:pStyle w:val="FirstParagraph"/>
      </w:pPr>
      <w:r>
        <w:t xml:space="preserve">В перечень медицинских работников входят медсестры, педиатры и терапевты со всех районов Москвы. В голосовании представлены медучреждения города, подведомственных Департаменту здравоохранения.</w:t>
      </w:r>
    </w:p>
    <w:p>
      <w:pPr>
        <w:pStyle w:val="BodyText"/>
      </w:pPr>
      <w:r>
        <w:t xml:space="preserve">Опрос будет длиться до 4 июня включительно.</w:t>
      </w:r>
    </w:p>
    <w:p>
      <w:pPr>
        <w:pStyle w:val="BodyText"/>
      </w:pPr>
      <w:r>
        <w:t xml:space="preserve">Отметим, что каждый участник проекта «Активный гражданин» может оценить работу своего участкового врача-терапевта по 10-балльной шкале, где 10 – «отлично», а 1 – «очень плохо».</w:t>
      </w:r>
    </w:p>
    <w:p>
      <w:pPr>
        <w:pStyle w:val="BodyText"/>
      </w:pPr>
      <w:r>
        <w:t xml:space="preserve">На данный момент на портале доступно голосование за лучшего взрослого врача-терапевта и детского педиатра. Далее, 4 апреля, горожане могут начать выбирать лучших детских медсестер.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http://chertanovo-severnoe.mos.ru/active-citizen/detail/5428186.html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Чертаново Северное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hertanovo-severnoe.mos.ru" TargetMode="External" /><Relationship Type="http://schemas.openxmlformats.org/officeDocument/2006/relationships/hyperlink" Id="rId22" Target="http://chertanovo-severnoe.mos.ru/active-citizen/detail/5428186.html" TargetMode="External" /><Relationship Type="http://schemas.openxmlformats.org/officeDocument/2006/relationships/hyperlink" Id="rId20" Target="http://gazeta-na-varshavke-chertanovo-severnoe.ru/wp-content/uploads/2016/10/DSC_0226.jpg" TargetMode="External" /><Relationship Type="http://schemas.openxmlformats.org/officeDocument/2006/relationships/hyperlink" Id="rId21" Target="https://ag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hertanovo-severnoe.mos.ru" TargetMode="External" /><Relationship Type="http://schemas.openxmlformats.org/officeDocument/2006/relationships/hyperlink" Id="rId22" Target="http://chertanovo-severnoe.mos.ru/active-citizen/detail/5428186.html" TargetMode="External" /><Relationship Type="http://schemas.openxmlformats.org/officeDocument/2006/relationships/hyperlink" Id="rId20" Target="http://gazeta-na-varshavke-chertanovo-severnoe.ru/wp-content/uploads/2016/10/DSC_0226.jpg" TargetMode="External" /><Relationship Type="http://schemas.openxmlformats.org/officeDocument/2006/relationships/hyperlink" Id="rId21" Target="https://ag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2024-07-29T07:48:06Z</dcterms:created>
  <dcterms:modified xsi:type="dcterms:W3CDTF">2024-07-29T07:48:06Z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