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560e957d97f787644c27af4ec3f648639e74a"/>
    <w:p>
      <w:pPr>
        <w:pStyle w:val="Heading3"/>
      </w:pPr>
      <w:r>
        <w:t xml:space="preserve">«Активные граждане» района выберут дизайн знака «Московский врач»</w:t>
      </w:r>
    </w:p>
    <w:p>
      <w:pPr>
        <w:pStyle w:val="FirstParagraph"/>
      </w:pPr>
      <w:r>
        <w:t xml:space="preserve">18.08.2017</w:t>
      </w:r>
    </w:p>
    <w:p>
      <w:pPr>
        <w:pStyle w:val="BodyText"/>
      </w:pPr>
      <w:hyperlink r:id="rId20"/>
    </w:p>
    <w:p>
      <w:pPr>
        <w:pStyle w:val="BodyText"/>
      </w:pPr>
      <w:r>
        <w:t xml:space="preserve">Участники проекта «Активный гражданин» смогут выбрать внешний вид нагрудного знака для лучших врачей Москвы путем голосования на портале.</w:t>
      </w:r>
    </w:p>
    <w:p>
      <w:pPr>
        <w:pStyle w:val="BodyText"/>
      </w:pPr>
      <w:r>
        <w:t xml:space="preserve">Носить знак статуса «Московский врач» будут только лучшие медицинские работники. На выбор москвичам предложено три изображения, из которых путем голосования на портале «Активный гражданин» будет выбрано только одно.</w:t>
      </w:r>
    </w:p>
    <w:p>
      <w:pPr>
        <w:pStyle w:val="BodyText"/>
      </w:pPr>
      <w:r>
        <w:t xml:space="preserve">Претендентами на получение звания «Московский врач» могут быть медработники пятнадцати разных специальностей. Достаточно того, чтобы участники имели опыт работы более пяти лет, профессиональные достижения, и обязательным условием является успешно сданный экзамен специалиста. Оценивать профессионализм конкурсантов будет независимая комиссия.</w:t>
      </w:r>
    </w:p>
    <w:p>
      <w:pPr>
        <w:pStyle w:val="BodyText"/>
      </w:pPr>
      <w:r>
        <w:t xml:space="preserve">Правительство Москвы учредило специальный грант, который будет выплачивать лучшим московским врачам премию в 15 тысяч рублей ежемесячно.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http://chertanovo-severnoe.mos.ru/active-citizen/detail/6724060.html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active-citizen/detail/6724060.html" TargetMode="External" /><Relationship Type="http://schemas.openxmlformats.org/officeDocument/2006/relationships/hyperlink" Id="rId20" Target="http://uploads.gazeta-na-varshavke-chertanovo-severnoe.ru/2017/08/%D1%82%D0%B5%D1%80%D0%B0%D0%BF%D0%B5%D0%B2%D1%82%D1%8B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active-citizen/detail/6724060.html" TargetMode="External" /><Relationship Type="http://schemas.openxmlformats.org/officeDocument/2006/relationships/hyperlink" Id="rId20" Target="http://uploads.gazeta-na-varshavke-chertanovo-severnoe.ru/2017/08/%D1%82%D0%B5%D1%80%D0%B0%D0%BF%D0%B5%D0%B2%D1%82%D1%8B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2023-10-05T14:26:00Z</dcterms:created>
  <dcterms:modified xsi:type="dcterms:W3CDTF">2023-10-05T14:26:00Z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