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работодателей"/>
    <w:p>
      <w:pPr>
        <w:pStyle w:val="Heading3"/>
      </w:pPr>
      <w:r>
        <w:t xml:space="preserve">Информация для работодателей</w:t>
      </w:r>
    </w:p>
    <w:p>
      <w:pPr>
        <w:pStyle w:val="FirstParagraph"/>
      </w:pPr>
      <w:r>
        <w:t xml:space="preserve">23.04.2014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http://chertanovo-severnoe.mos.ru/anti-corruption/methodical-materials/detail/1012880.html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nti-corruption/methodical-materials/detail/101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nti-corruption/methodical-materials/detail/101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2025-01-01T01:28:30Z</dcterms:created>
  <dcterms:modified xsi:type="dcterms:W3CDTF">2025-01-01T01:28:30Z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