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63b192874bca8664d8bff336b741b5078543d"/>
    <w:p>
      <w:pPr>
        <w:pStyle w:val="Heading3"/>
      </w:pPr>
      <w:r>
        <w:t xml:space="preserve">В двух домах района Чертаново Северное в 2017 году пройдет капитальный ремонт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hyperlink r:id="rId20"/>
      <w:r>
        <w:t xml:space="preserve">В краткосрочную программу капитального ремонта на 2017 год включены два дома в районе Чертаново Северное. Об этом сообщается на сайте Фонда капитального ремонта многоквартирных домов Москвы.</w:t>
      </w:r>
    </w:p>
    <w:p>
      <w:pPr>
        <w:pStyle w:val="BodyText"/>
      </w:pPr>
      <w:r>
        <w:t xml:space="preserve">Здесь приведут в порядок жилые строения, расположенные по следующим адресам:</w:t>
      </w:r>
    </w:p>
    <w:p>
      <w:pPr>
        <w:pStyle w:val="BodyText"/>
      </w:pPr>
      <w:r>
        <w:rPr>
          <w:iCs/>
          <w:i/>
        </w:rPr>
        <w:t xml:space="preserve">- микрорайон Чертаново Северное, дом 3, корпус Б;</w:t>
      </w:r>
      <w:r>
        <w:br/>
      </w:r>
      <w:r>
        <w:rPr>
          <w:iCs/>
          <w:i/>
        </w:rPr>
        <w:t xml:space="preserve">- Чертановская улица, дом 8.</w:t>
      </w:r>
    </w:p>
    <w:p>
      <w:pPr>
        <w:pStyle w:val="BodyText"/>
      </w:pPr>
      <w:r>
        <w:t xml:space="preserve">В этих домах запланированы работы по замене лифтового оборудования и ремонту лифтовых шахт.</w:t>
      </w:r>
    </w:p>
    <w:p>
      <w:pPr>
        <w:pStyle w:val="BodyText"/>
      </w:pPr>
      <w:r>
        <w:t xml:space="preserve">Отметим, что на сегодняшний день в программе капремонта участвуют 32 тысячи домов города. На все работы предоставляется гарантия 5 лет. На портале госуслуг любой желающий может найти всю информацию о ремонте своего дома, реализации каждого этапа работ и отчеты о том, куда идут накопленные средства.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http://chertanovo-severnoe.mos.ru/overhaul/detail/4783469.html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overhaul/detail/4783469.html" TargetMode="External" /><Relationship Type="http://schemas.openxmlformats.org/officeDocument/2006/relationships/hyperlink" Id="rId20" Target="http://gazeta-na-varshavke-chertanovo-severnoe.ru/wp-content/uploads/2016/12/DSC_0100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overhaul/detail/4783469.html" TargetMode="External" /><Relationship Type="http://schemas.openxmlformats.org/officeDocument/2006/relationships/hyperlink" Id="rId20" Target="http://gazeta-na-varshavke-chertanovo-severnoe.ru/wp-content/uploads/2016/12/DSC_0100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2024-08-16T07:47:04Z</dcterms:created>
  <dcterms:modified xsi:type="dcterms:W3CDTF">2024-08-16T07:47:04Z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