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2adf7ec4673c05585718933f6e6d98517feccf6"/>
    <w:p>
      <w:pPr>
        <w:pStyle w:val="Heading3"/>
      </w:pPr>
      <w:r>
        <w:t xml:space="preserve">В Замоскворечье завершен капитальный ремонт здания Следственного управления Следственного комитета при прокуратуре РФ</w:t>
      </w:r>
    </w:p>
    <w:p>
      <w:pPr>
        <w:pStyle w:val="FirstParagraph"/>
      </w:pPr>
      <w:r>
        <w:t xml:space="preserve">14.04.2020</w:t>
      </w:r>
    </w:p>
    <w:p>
      <w:pPr>
        <w:pStyle w:val="BodyText"/>
      </w:pPr>
      <w:r>
        <w:t xml:space="preserve">В Замоскворечье завершили работы по капительному ремонту здания на Новокузнецкой улице. В нем расположено Следственное управление Следственного комитета при прокуратуре РФ по городу Москве.</w:t>
      </w:r>
    </w:p>
    <w:p>
      <w:pPr>
        <w:pStyle w:val="BodyText"/>
      </w:pPr>
      <w:r>
        <w:t xml:space="preserve">Это трехэтажное кирпичное здание было построенного в 1872 году по индивидуальному проекту. Его общая площадь составляет порядка 1600 квадратных метров. На момент начала проведения ремонта техническое состояние рабочих помещений не соответствовало современным требованиям для размещения административного персонала. Также, здание не было оснащено современными системами безопасности и пожаротушения.</w:t>
      </w:r>
    </w:p>
    <w:p>
      <w:pPr>
        <w:pStyle w:val="BodyText"/>
      </w:pPr>
      <w:r>
        <w:t xml:space="preserve">«Строительно-монтажные работы проводились поэтапно. На время ремонта сотрудники следственного управления распределялись по имеющимся помещениям и переезжали в отремонтированные части здания по мере завершения работ», - рассказали в пресс-службе Департамента капитального ремонта горда Москвы.</w:t>
      </w:r>
    </w:p>
    <w:p>
      <w:pPr>
        <w:pStyle w:val="BodyText"/>
      </w:pPr>
      <w:r>
        <w:t xml:space="preserve">В ходе ремонта привели в порядок фасад здания площадью более 800 квадратных метров. Его расчистили от старой краски и вздувшейся штукатурки, затем заново оштукатурили и покрасили. Кроме этого, была отремонтирована крыша здания: заменили часть стропил и обрешетку, затем покрыли новой оцинкованной кровлей.</w:t>
      </w:r>
    </w:p>
    <w:p>
      <w:pPr>
        <w:pStyle w:val="BodyText"/>
      </w:pPr>
      <w:r>
        <w:t xml:space="preserve">«Также провели перепланировку помещений, это позволит более рационально и комфортно разместить сотрудников в рабочих кабинетах. В отремонтированном здании разместили административные кабинеты, санузлы, архив, пост охраны, приемную, аппаратную, подсобные помещения, а также комнату приема пищи», - добавили в пресс-службе ведомства</w:t>
      </w:r>
      <w:r>
        <w:t xml:space="preserve"> </w:t>
      </w:r>
      <w:bookmarkStart w:id="20" w:name="X1207a264b4c9f4df21fde20366a046b31aef217"/>
      <w:bookmarkEnd w:id="20"/>
      <w:r>
        <w:t xml:space="preserve"> </w:t>
      </w:r>
      <w:r>
        <w:t xml:space="preserve">.</w:t>
      </w:r>
    </w:p>
    <w:p>
      <w:pPr>
        <w:pStyle w:val="BodyText"/>
      </w:pPr>
      <w:r>
        <w:t xml:space="preserve">Помимо этого, в рамках капитального ремонта в здании провели внутреннюю отделку. В нем заново оштукатурили и покрасили стены, а также заменили напольные покрытия из плитки, ламината и паркета. Кроме того, заменили 42 устаревших дверных блока.</w:t>
      </w:r>
    </w:p>
    <w:p>
      <w:pPr>
        <w:pStyle w:val="BodyText"/>
      </w:pPr>
      <w:r>
        <w:t xml:space="preserve">В рамках капитального ремонта здания заново проложили и модернизировали инженерные сети – отопление, горячее и холодное водоснабжение и канализацию, а также систему электроснабжения. Кроме того, дополнительно выполнили устройство систем управления доступом, вентиляции и сигнализации, а также обеспечили соответствующую современным стандартам систему пожарной безопасности.</w:t>
      </w:r>
    </w:p>
    <w:p>
      <w:pPr>
        <w:pStyle w:val="BodyText"/>
      </w:pPr>
      <w:r>
        <w:t xml:space="preserve">Все работы были выполнены с учетом пожеланий по размещению сотрудников Следственного управления Следственного комитета при прокуратуре РФ по городу Москве, что обеспечит им комфортные условия работы.</w:t>
      </w:r>
    </w:p>
    <w:p>
      <w:pPr>
        <w:pStyle w:val="BodyText"/>
      </w:pPr>
      <w:r>
        <w:t xml:space="preserve">.</w:t>
      </w:r>
    </w:p>
    <w:p>
      <w:pPr>
        <w:pStyle w:val="BodyText"/>
      </w:pPr>
      <w:r>
        <w:br/>
      </w:r>
    </w:p>
    <w:p>
      <w:pPr>
        <w:pStyle w:val="BodyText"/>
      </w:pPr>
      <w:r>
        <w:t xml:space="preserve">Адрес страницы:</w:t>
      </w:r>
      <w:r>
        <w:t xml:space="preserve"> </w:t>
      </w:r>
      <w:hyperlink r:id="rId21">
        <w:r>
          <w:rPr>
            <w:rStyle w:val="Hyperlink"/>
          </w:rPr>
          <w:t xml:space="preserve">http://chertanovo-severnoe.mos.ru/overhaul/detail/8831189.html</w:t>
        </w:r>
      </w:hyperlink>
    </w:p>
    <w:p>
      <w:pPr>
        <w:pStyle w:val="BodyText"/>
      </w:pPr>
      <w:hyperlink r:id="rId22">
        <w:r>
          <w:rPr>
            <w:rStyle w:val="Hyperlink"/>
          </w:rPr>
          <w:t xml:space="preserve">Управа района Чертаново Северное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chertanovo-severnoe.mos.ru" TargetMode="External" /><Relationship Type="http://schemas.openxmlformats.org/officeDocument/2006/relationships/hyperlink" Id="rId21" Target="http://chertanovo-severnoe.mos.ru/overhaul/detail/8831189.html" TargetMode="External" /></Relationships>
</file>

<file path=word/_rels/footnotes.xml.rels><?xml version="1.0" encoding="UTF-8"?><Relationships xmlns="http://schemas.openxmlformats.org/package/2006/relationships"><Relationship Type="http://schemas.openxmlformats.org/officeDocument/2006/relationships/hyperlink" Id="rId22" Target="http://chertanovo-severnoe.mos.ru" TargetMode="External" /><Relationship Type="http://schemas.openxmlformats.org/officeDocument/2006/relationships/hyperlink" Id="rId21" Target="http://chertanovo-severnoe.mos.ru/overhaul/detail/88311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2025-01-20T14:19:52Z</dcterms:created>
  <dcterms:modified xsi:type="dcterms:W3CDTF">2025-01-20T14:19:52Z</dcterms:modified>
</cp:coreProperties>
</file>

<file path=docProps/custom.xml><?xml version="1.0" encoding="utf-8"?>
<Properties xmlns="http://schemas.openxmlformats.org/officeDocument/2006/custom-properties" xmlns:vt="http://schemas.openxmlformats.org/officeDocument/2006/docPropsVTypes"/>
</file>