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ba9181d466b010d8ef4464d8d415a352e51cf"/>
    <w:p>
      <w:pPr>
        <w:pStyle w:val="Heading3"/>
      </w:pPr>
      <w:r>
        <w:t xml:space="preserve">Капитальная благодарность: как выполнять работу так, чтобы жители сказали «спасибо»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t xml:space="preserve">Мы продолжаем рассказывать о том, как проходит ремонт внутридомового газового оборудования в Москве в рамках ФКР.</w:t>
      </w:r>
    </w:p>
    <w:p>
      <w:pPr>
        <w:pStyle w:val="BodyText"/>
      </w:pPr>
      <w:r>
        <w:t xml:space="preserve">Как и любое ответственное дело, капремонт начинается с подготовки и согласования необходимой документации. Так, специалисты МОСГАЗа согласовывают разработанную проектно-сметную документацию (далее — ПСД) по выполнению ремонтных работ в ГАУ «Мосгосэкспертиза». После получения положительного заключения экспертизы подписывается акт приемки ПСД и акт открытия работ. После того, как пакет документов готов, столичные газовики приступают к работам на объекте.</w:t>
      </w:r>
    </w:p>
    <w:p>
      <w:pPr>
        <w:pStyle w:val="BodyText"/>
      </w:pPr>
      <w:r>
        <w:t xml:space="preserve">Безусловно, каждый не понаслышке знает, как важна правильно выстроенная коммуникация между гражданами, в чьих квартирах проводится ремонт, и организацией. Специалисты отмечают, что при своевременном и единогласном допуске в квартиру работы по дому, где 80 квартир, можно завершить за пять дней, а 20 квартир — за один день.</w:t>
      </w:r>
    </w:p>
    <w:p>
      <w:pPr>
        <w:pStyle w:val="BodyText"/>
      </w:pPr>
      <w:r>
        <w:t xml:space="preserve">Такая скорость работ особенно актуальна для самого населенного округа Москвы – Южного. ЮАО занимает 12% всей территории российской столицы. За время действия программы специалисты МОСГАЗа провели замену газового оборудования более чем в двух тысячах квартир.</w:t>
      </w:r>
    </w:p>
    <w:p>
      <w:pPr>
        <w:pStyle w:val="BodyText"/>
      </w:pPr>
      <w:r>
        <w:t xml:space="preserve">По словам специалистов, капремонт – дело ответственное и кропотливое, во время которого внимание уделяется не только самому оборудованию, но и поддержанию максимально комфортных условий при выполнении работ. Например, многие жители беспокоятся за сохранность своей мебели. Именно поэтому особенно приятно получать позитивную обратную связь от жителей домов.</w:t>
      </w:r>
    </w:p>
    <w:p>
      <w:pPr>
        <w:pStyle w:val="BodyText"/>
      </w:pPr>
      <w:r>
        <w:rPr>
          <w:iCs/>
          <w:i/>
        </w:rPr>
        <w:t xml:space="preserve">«Во время проведения капитального ремонта внутридомовых газовых труб очень волновалась за состояние своей дорогой кухонной мебели. Оказалось – волновалась напрасно! Все ребята работали очень аккуратно, качественно и быстро… Буквально за пять минут специалист собрал мой ненаглядный гарнитур, восстановил все, как было до ремонта! Огромное спасибо, несомненное признание профессионализма сотрудников Мосгаза!»</w:t>
      </w:r>
      <w:r>
        <w:t xml:space="preserve"> </w:t>
      </w:r>
      <w:r>
        <w:t xml:space="preserve">- прислала благодарность жительница дома 64 по ул. Чертановская Т.Н. Попова.</w:t>
      </w:r>
    </w:p>
    <w:p>
      <w:pPr>
        <w:pStyle w:val="BodyText"/>
      </w:pPr>
      <w:r>
        <w:t xml:space="preserve">Такие примеры позитивных взаимоотношений между сотрудниками газового хозяйства Москвы и жильцами, без сомнения, свидетельствуют о привлечении к подрядным работам только высококвалифициров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анных специалистов.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http://chertanovo-severnoe.mos.ru/presscenter/news-area/detail/10356131.html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-area/detail/10356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-area/detail/10356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2023-07-22T14:51:21Z</dcterms:created>
  <dcterms:modified xsi:type="dcterms:W3CDTF">2023-07-22T14:51:21Z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