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9b21af323242a2e01858cca4872ea6a2c94fa"/>
    <w:p>
      <w:pPr>
        <w:pStyle w:val="Heading3"/>
      </w:pPr>
      <w:r>
        <w:t xml:space="preserve">Начались крупные работы по модернизации строительных конструкций общегородского коллектора "Ломоносовский"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t xml:space="preserve">Коллекторное хозяйство Москвы — одно из самых крупнейших в мире. В коллекторах находятся десятки тысяч километров электрических кабелей и кабелей связи, тепла, воды. Это составляет основу коммунального хозяйства Москвы. Конечно, это большое хозяйство требует постоянной модернизации. И это не роскошь, а насущная необходимость, продиктованная требованиями безопасности.</w:t>
      </w:r>
    </w:p>
    <w:p>
      <w:pPr>
        <w:pStyle w:val="BodyText"/>
      </w:pPr>
      <w:r>
        <w:t xml:space="preserve">В Юго-Западном административном округе столицы начались крупные работы по модернизации строительных конструкций общегородского коллектора "Ломоносовский". Коллектор находится в ведении Района по эксплуатации коллекторов №3 ГУП «Москоллектор».</w:t>
      </w:r>
    </w:p>
    <w:p>
      <w:pPr>
        <w:pStyle w:val="BodyText"/>
      </w:pPr>
      <w:r>
        <w:t xml:space="preserve">«Коллектор «Ломоносовский» - 1962 года постройки. В нем расположено более 155 км коммуникаций, которые поддерживают жизнедеятельность таких районов как: Гагаринский, Ломоносовский и Черемушки. С целью продления срока службы этого инженерного объекта требуется модернизация строительных конструкций», -</w:t>
      </w:r>
      <w:r>
        <w:t xml:space="preserve"> </w:t>
      </w:r>
      <w:r>
        <w:rPr>
          <w:bCs/>
          <w:b/>
        </w:rPr>
        <w:t xml:space="preserve">рассказал Генеральный директор ГУП «Москоллектор» Яков Ротмистров.</w:t>
      </w:r>
    </w:p>
    <w:p>
      <w:pPr>
        <w:pStyle w:val="BodyText"/>
      </w:pPr>
      <w:r>
        <w:t xml:space="preserve">В рамках работ предусмотрено восстановление гидроизоляции коллектора, восстановление перекрытия, стен, балок, колонн и горловин смотровых люков. На всем протяжении ремонтируемого участка проведут работы по выполнению ходовой дорожки с разуклонкой и водопропускной канавкой. Также будут заменены устаревшие отсечные перегородки на современные монолитные железобетонные металлические двери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t xml:space="preserve">В эксплуатационной ответственности ГУП "Москоллектор» 792 километра коммуникационных коллекторов, в которых проложены свыше 7,5 тысяч километров силовых кабелей, более 21 тысячи километров связей и спецсвязи, а также трубопроводы теплосети и водопровода.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http://chertanovo-severnoe.mos.ru/presscenter/news-area/detail/9028669.html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-area/detail/9028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-area/detail/9028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2024-07-22T05:52:01Z</dcterms:created>
  <dcterms:modified xsi:type="dcterms:W3CDTF">2024-07-22T05:52:01Z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