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атч-чертаново-тюмень-завершился-ничьей"/>
    <w:p>
      <w:pPr>
        <w:pStyle w:val="Heading3"/>
      </w:pPr>
      <w:r>
        <w:t xml:space="preserve">Матч «Чертаново»-«Тюмень» завершился ничьей</w:t>
      </w:r>
    </w:p>
    <w:p>
      <w:pPr>
        <w:pStyle w:val="FirstParagraph"/>
      </w:pPr>
      <w:r>
        <w:t xml:space="preserve">13.02.2019</w:t>
      </w:r>
    </w:p>
    <w:p>
      <w:pPr>
        <w:pStyle w:val="BodyText"/>
      </w:pPr>
      <w:hyperlink r:id="rId20"/>
      <w:r>
        <w:t xml:space="preserve">Футбольный клуб «Чертаново» встретился с «Тюменью» в понедельник, 11 февраля. Результатом противостояния стала ничья.</w:t>
      </w:r>
    </w:p>
    <w:p>
      <w:pPr>
        <w:pStyle w:val="BodyText"/>
      </w:pPr>
      <w:r>
        <w:t xml:space="preserve">Это была вторая игра сине-белых на Кипре, где сейчас проходит Кубок Футбольной национальной лиги. Участниками турнира стали 16 команд, из которых три – иностранные коллективы. «Чертановцы» уже сыграли с ФК «Рига» и уступили ей со счетом 1:3. Второй матч, против «Тюмени», завершился ничьей.</w:t>
      </w:r>
    </w:p>
    <w:p>
      <w:pPr>
        <w:pStyle w:val="BodyText"/>
      </w:pPr>
      <w:r>
        <w:t xml:space="preserve">В этом противостоянии дебютировал вернувшийся в ряды сине-белых 21-летний форвард Николай Прудников, которого арендовали у «Зенита-2» до конца текущего сезона. Несмотря на то, что в начале игры активнее себя проявляли оппоненты, «чертановец» Кирилл Колесниченко забил первый гол уже на 21-й минуте. После этого характер матча не изменился. Ответный гол случился на 36-й минуте – исполнил его «тюменец» Владан Милославлев. Сине-белые хотели выйти вперед до перерыва, отметили на</w:t>
      </w:r>
      <w:r>
        <w:t xml:space="preserve"> 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школы, но мячи пролетали мимо.</w:t>
      </w:r>
    </w:p>
    <w:p>
      <w:pPr>
        <w:pStyle w:val="BodyText"/>
      </w:pPr>
      <w:r>
        <w:t xml:space="preserve">Во втором тайме Максим Витюгов и Николай Прудников предприняли попытки опередить соперника в счете, однако они не увенчались успехом.</w:t>
      </w:r>
    </w:p>
    <w:p>
      <w:pPr>
        <w:pStyle w:val="BodyText"/>
      </w:pPr>
      <w:r>
        <w:t xml:space="preserve">Следующая встреча «Чертанова» состоится уже 14 февраля против ярославского «Шинника».</w:t>
      </w:r>
    </w:p>
    <w:p>
      <w:pPr>
        <w:pStyle w:val="BodyText"/>
      </w:pPr>
      <w:r>
        <w:t xml:space="preserve">Фото:</w:t>
      </w:r>
      <w:r>
        <w:t xml:space="preserve"> </w:t>
      </w:r>
      <w:hyperlink r:id="rId22">
        <w:r>
          <w:rPr>
            <w:rStyle w:val="Hyperlink"/>
          </w:rPr>
          <w:t xml:space="preserve">Футбольная национальная лига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http://chertanovo-severnoe.mos.ru/presscenter/news/detail/7886151.html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football.ru/index.php" TargetMode="External" /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presscenter/news/detail/7886151.html" TargetMode="External" /><Relationship Type="http://schemas.openxmlformats.org/officeDocument/2006/relationships/hyperlink" Id="rId20" Target="http://uploads.gazeta-na-varshavke-chertanovo-severnoe.ru/2019/02/4YRBANQ7UII.jpg" TargetMode="External" /><Relationship Type="http://schemas.openxmlformats.org/officeDocument/2006/relationships/hyperlink" Id="rId22" Target="https://vk.com/fnleagu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football.ru/index.php" TargetMode="External" /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presscenter/news/detail/7886151.html" TargetMode="External" /><Relationship Type="http://schemas.openxmlformats.org/officeDocument/2006/relationships/hyperlink" Id="rId20" Target="http://uploads.gazeta-na-varshavke-chertanovo-severnoe.ru/2019/02/4YRBANQ7UII.jpg" TargetMode="External" /><Relationship Type="http://schemas.openxmlformats.org/officeDocument/2006/relationships/hyperlink" Id="rId22" Target="https://vk.com/fnleagu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2023-09-13T21:54:41Z</dcterms:created>
  <dcterms:modified xsi:type="dcterms:W3CDTF">2023-09-13T21:54:41Z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