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e17cc918ef23dfeda9e73afbc38c4b1bb6cf9"/>
    <w:p>
      <w:pPr>
        <w:pStyle w:val="Heading3"/>
      </w:pPr>
      <w:r>
        <w:t xml:space="preserve">В первом квартале 2025 года проведено заседание постоянно действующей рабочей группы по профилактике наркомании и противодействию незаконному обороту наркотических средств, психотропных веществ и их прекурсоров управы района Чертаново Северное города Моск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rPr>
          <w:bCs/>
          <w:b/>
        </w:rPr>
        <w:t xml:space="preserve">В первом квартале 2025 года проведено заседание постоянно действующей рабочей группы по профилактике наркомании и противодействию незаконному обороту наркотических средств, психотропных веществ и их прекурсоров управы района Чертаново Северное города Москвы</w:t>
      </w:r>
    </w:p>
    <w:p>
      <w:pPr>
        <w:pStyle w:val="BodyText"/>
      </w:pPr>
      <w:r>
        <w:rPr>
          <w:bCs/>
          <w:b/>
        </w:rPr>
        <w:t xml:space="preserve">ПРЕДСЕДАТЕЛЬСТВОВАЛ: Глава управы района Чертаново Северное г. Москвы, Председатель ПДРГ по профилактике наркомании и противодействию незаконному обороту наркотических средств, психотропных веществ и их прекурсоров управы района Чертаново Северное города Москвы А.Е. Дёмин</w:t>
      </w:r>
    </w:p>
    <w:p>
      <w:pPr>
        <w:pStyle w:val="BodyText"/>
      </w:pPr>
      <w:r>
        <w:rPr>
          <w:bCs/>
          <w:b/>
        </w:rPr>
        <w:t xml:space="preserve">Вопрос №1. О результатах мониторинга наркоситуации в районе Чертаново Северное города Москвы в 2024 году и мерах по повышению эффективности в работе по профилактике наркомании и противодействию незаконному обороту наркотических средств, психотропных веществ и их прекурсоров на территории района в 2025 году.</w:t>
      </w:r>
    </w:p>
    <w:p>
      <w:pPr>
        <w:pStyle w:val="BodyText"/>
      </w:pPr>
      <w:r>
        <w:t xml:space="preserve">По данному вопросу заслушан доклад заместителя начальника ОУУ и ПДН ОМВД по району Чертаново Северное Тамилина Д.В.</w:t>
      </w:r>
    </w:p>
    <w:p>
      <w:pPr>
        <w:pStyle w:val="BodyText"/>
      </w:pPr>
      <w:r>
        <w:t xml:space="preserve">По результату доклада принято решение продолжить в 2025 году проведение профилактических мероприятий, направленных на предупреждение, выявление и пресечение фактов незаконного оборота и сбыта наркотических средств и психотропных веществ, продолжить проверку мест концентрации граждан, в том числе несовершеннолетних лиц, на предмет выявления фактов распространения и употребления наркотических средств и психотропных веществ. Также усилить работу по выявлению и удалению надписей с рекламой наркотических средств и ПАВ, а также по направлению обращений в Роскомнадзор о блокировке сайтов, указанных в рекламе.</w:t>
      </w:r>
    </w:p>
    <w:p>
      <w:pPr>
        <w:pStyle w:val="BodyText"/>
      </w:pPr>
      <w:r>
        <w:rPr>
          <w:bCs/>
          <w:b/>
        </w:rPr>
        <w:t xml:space="preserve">Вопрос №2. О принимаемых мерах по выявлению и пресечению фактов вовлечения несовершеннолетних лиц в незаконный оборот наркотических средств и психотропных веществ. Проведение мероприятий по профилактике наркомании среди несовершеннолетних лиц на территории района Чертаново Северное города Москвы.</w:t>
      </w:r>
    </w:p>
    <w:p>
      <w:pPr>
        <w:pStyle w:val="BodyText"/>
      </w:pPr>
      <w:r>
        <w:t xml:space="preserve">По данному вопросу заслушан доклад ответственного секретаря КДН и ЗП района Чертаново Северное Рак А.Е.</w:t>
      </w:r>
    </w:p>
    <w:p>
      <w:pPr>
        <w:pStyle w:val="BodyText"/>
      </w:pPr>
      <w:r>
        <w:t xml:space="preserve">По результату доклада принято решение обеспечить планирование, организацию и проведение антинаркотических акций и мероприятий в период с 26 мая по 26 июня 2025 года, приуроченных к месячнику антинаркотической направленности и популяризации здорового образа жизни, а также к Международному дню борьбы со злоупотреблением наркотическими средами и их незаконным оборотом. Также КДН и ЗП района Чертаново Северное продолжить работу по вовлечению несовершеннолетних, состоящих на профилактическом учете в КДН и ЗП района Чертаново Северное, к спортивным и досуговым мероприятиям, проводимым ГБУ ЦД «Личность», ГБУ «Мой семейный центр» «Планета семьи».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оксана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http://chertanovo-severnoe.mos.ru/safety-and-security/antinarkoticheskaya-deyatelnost-v-rayone-chertanovo-severnoe/novosti-o-profilaktike-narkozavisimosti/detail/12912807.html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antinarkoticheskaya-deyatelnost-v-rayone-chertanovo-severnoe/novosti-o-profilaktike-narkozavisimosti/detail/1291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antinarkoticheskaya-deyatelnost-v-rayone-chertanovo-severnoe/novosti-o-profilaktike-narkozavisimosti/detail/1291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2025-04-14T16:16:20Z</dcterms:created>
  <dcterms:modified xsi:type="dcterms:W3CDTF">2025-04-14T16:16:20Z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