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0b8c6bce816a65eb522b47c2ba5e6e026513f"/>
    <w:p>
      <w:pPr>
        <w:pStyle w:val="Heading3"/>
      </w:pPr>
      <w:r>
        <w:t xml:space="preserve">Вручение медали в честь 70-летия освобождения Беларуси от немецко-фашистских захватчиков жителям Южного административного округа города Москвы</w:t>
      </w:r>
    </w:p>
    <w:p>
      <w:pPr>
        <w:pStyle w:val="FirstParagraph"/>
      </w:pPr>
      <w:r>
        <w:t xml:space="preserve">05.08.2014</w:t>
      </w:r>
    </w:p>
    <w:p>
      <w:pPr>
        <w:pStyle w:val="BodyText"/>
      </w:pPr>
      <w:r>
        <w:t xml:space="preserve">30 июля 2014 года префект Южного административного округа города Москвы Алексей Валентинович Челышев вручил участникам Великой Отечественной войны Южного административного округа медали в честь 70-тия освобождения Беларусии от немецко-фашистских захватчиков.</w:t>
      </w:r>
    </w:p>
    <w:p>
      <w:pPr>
        <w:pStyle w:val="BodyText"/>
      </w:pPr>
      <w:r>
        <w:t xml:space="preserve">В праздничном мероприятии приняли участие жители Чертаново Северное.</w:t>
      </w:r>
    </w:p>
    <w:p>
      <w:pPr>
        <w:pStyle w:val="BodyText"/>
      </w:pPr>
      <w:r>
        <w:rPr>
          <w:bCs/>
          <w:b/>
        </w:rPr>
        <w:t xml:space="preserve">Немного об операции «Багратион»</w:t>
      </w:r>
    </w:p>
    <w:p>
      <w:pPr>
        <w:pStyle w:val="BodyText"/>
      </w:pPr>
      <w:r>
        <w:t xml:space="preserve">В приказе Верховного главнокомандующего от 1 мая 1944 г. были сформулированы задачи Красной Армии на лето и осень. Она должна была завершить изгнание оккупантов с советской территории, восстановить государственную границу СССР на всем протяжении, вывести из войны на стороне Германии европейских союзников и освободить из фашистской неволи поляков, чехов, словаков и другие народы Западной Европы. Для решения указанных задач в ходе летне-осенней кампании планировалось подготовить и последовательно провести целую серию стратегических наступательных операций на огромном пространстве - от Заполярья до Черного моря. Первостепенное значение в планах Ставки Верховного главнокомандования на лето 1944 г. отводилось Белорусской операции.</w:t>
      </w:r>
      <w:r>
        <w:br/>
      </w:r>
      <w:r>
        <w:t xml:space="preserve">К лету 1944 г. линия фронта на белорусском направлении изгибалась так, что возник огромный выступ, который глубоко вклинивался в расположение советских войск. Этот выступ являлся важным стратегическим плацдармом немцев. Благодаря ему германские войска прикрывали подступы к Польше и Восточной Пруссии, сохраняли устойчивое положение в Прибалтике и Западной Украине. Командование вермахта учитывало и то, что белорусская сеть железных и шоссейных дорог позволяла осуществлять маневр силами и средствами с целью поддержания взаимодействия между группами армий "Север", "Центр" и "Северная Украина".</w:t>
      </w:r>
    </w:p>
    <w:p>
      <w:pPr>
        <w:pStyle w:val="BodyText"/>
      </w:pPr>
      <w:r>
        <w:t xml:space="preserve">В Белорусской операции должны были принимать участие войска четырех фронтов.1-й Прибалтийский фронт под командованием генерала И. X. Баграмяна начинал наступать из района северо-западнее Витебска, 3-й Белорусский фронт генерала И.Д. Черняховского - южнее Витебска на Борисов. На могилевском направлении действовал 2-й Белорусский фронт генерала Г.Ф. Захарова. Войска 1-го Белорусского фронта под командованием генерала К.К. Рокоссовского нацеливались на Бобруйск, Минск.</w:t>
      </w:r>
    </w:p>
    <w:p>
      <w:pPr>
        <w:pStyle w:val="BodyText"/>
      </w:pPr>
      <w:r>
        <w:t xml:space="preserve">Разработанная Белорусская стратегическая наступательная операция получила условное наименование "Багратион" - в честь выдающегося русского полководца, героя Отечественной войны 1812 г., генерала от инфантерии Петра Ивановича Багратиона.</w:t>
      </w:r>
      <w:r>
        <w:br/>
      </w:r>
      <w:r>
        <w:t xml:space="preserve">В числе этих операций был и разгром немецко-фашистских войск на территории Беларуси, вошедший в историю под кодовым названием «Багратион». Это одна из крупнейших наступательных операций Красной Армии против группы армий «Центр» в годы Великой Отечественной войны.</w:t>
      </w:r>
    </w:p>
    <w:p>
      <w:pPr>
        <w:pStyle w:val="BodyText"/>
      </w:pPr>
      <w:r>
        <w:t xml:space="preserve">В проведении операции «Багратион» участвовали армии четырех фронтов: 1-го Белорусского (командующий К. К. Рокоссовский), 2-го Белорусского (командующий Г. Ф. Захаров), 3-го Белорусского (командующий И. Д. Черняховский), 1-го Прибалтийского (командующий И. X. Баграмян), силы Днепровской военной флотилии. Длина фронта боевых действий достигала 1100 км, глубина движения войск — 560—600 км. Общее количество войск к началу операции составляло</w:t>
      </w:r>
      <w:r>
        <w:t xml:space="preserve"> </w:t>
      </w:r>
      <w:r>
        <w:rPr>
          <w:bCs/>
          <w:b/>
        </w:rPr>
        <w:t xml:space="preserve">2,4 млн. человек</w:t>
      </w:r>
      <w:r>
        <w:t xml:space="preserve">.</w:t>
      </w:r>
    </w:p>
    <w:p>
      <w:pPr>
        <w:pStyle w:val="BodyText"/>
      </w:pPr>
      <w:r>
        <w:t xml:space="preserve">Результаты операции «Багратион» впечатляющи. Разбита крупнейшая фашистская группировка. Противник потерял более 400 тысяч солдат и офицеров.</w:t>
      </w:r>
      <w:r>
        <w:t xml:space="preserve"> </w:t>
      </w:r>
      <w:r>
        <w:rPr>
          <w:bCs/>
          <w:b/>
        </w:rPr>
        <w:t xml:space="preserve">В плену оказалось более 200 тысяч немецких вояк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Полностью освобождены: Белоруссия, часть Польши и часть республик Прибалтики.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5161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3f9/img_80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6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http://chertanovo-severnoe.mos.ru/towards-the-75th-anniversary-of-the-victory-in-the-great-patriotic-war-of-1941-1945/to-meet-the-anniversary-of-victory-in-great-patriotic-war-of-1941-1945/detail/1188779.html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towards-the-75th-anniversary-of-the-victory-in-the-great-patriotic-war-of-1941-1945/to-meet-the-anniversary-of-victory-in-great-patriotic-war-of-1941-1945/detail/1188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towards-the-75th-anniversary-of-the-victory-in-the-great-patriotic-war-of-1941-1945/to-meet-the-anniversary-of-victory-in-great-patriotic-war-of-1941-1945/detail/1188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2024-07-23T01:27:49Z</dcterms:created>
  <dcterms:modified xsi:type="dcterms:W3CDTF">2024-07-23T01:27:49Z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